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712AB" w14:textId="77777777" w:rsidR="00BB0B34" w:rsidRDefault="00BB0B34" w:rsidP="00BB0B34">
      <w:pPr>
        <w:spacing w:after="0" w:line="240" w:lineRule="auto"/>
        <w:rPr>
          <w:rFonts w:ascii="Times New Roman" w:eastAsia="Times New Roman" w:hAnsi="Times New Roman" w:cs="Times New Roman"/>
          <w:b/>
          <w:bCs/>
          <w:caps/>
          <w:color w:val="323239"/>
          <w:kern w:val="0"/>
          <w:sz w:val="24"/>
          <w:szCs w:val="24"/>
          <w14:ligatures w14:val="none"/>
        </w:rPr>
      </w:pPr>
    </w:p>
    <w:p w14:paraId="1CEA9F5F" w14:textId="6FF0BA2E" w:rsidR="00BB0B34" w:rsidRDefault="00BB0B34" w:rsidP="00BB0B34">
      <w:pPr>
        <w:spacing w:after="0" w:line="240" w:lineRule="auto"/>
        <w:rPr>
          <w:rFonts w:ascii="Times New Roman" w:eastAsia="Times New Roman" w:hAnsi="Times New Roman" w:cs="Times New Roman"/>
          <w:b/>
          <w:bCs/>
          <w:caps/>
          <w:color w:val="323239"/>
          <w:kern w:val="0"/>
          <w:sz w:val="24"/>
          <w:szCs w:val="24"/>
          <w14:ligatures w14:val="none"/>
        </w:rPr>
      </w:pPr>
      <w:r>
        <w:rPr>
          <w:rFonts w:ascii="Times New Roman" w:eastAsia="Times New Roman" w:hAnsi="Times New Roman" w:cs="Times New Roman"/>
          <w:b/>
          <w:bCs/>
          <w:caps/>
          <w:noProof/>
          <w:color w:val="323239"/>
          <w:kern w:val="0"/>
          <w:sz w:val="24"/>
          <w:szCs w:val="24"/>
          <w14:ligatures w14:val="none"/>
        </w:rPr>
        <w:drawing>
          <wp:inline distT="0" distB="0" distL="0" distR="0" wp14:anchorId="1D762F26" wp14:editId="0123592C">
            <wp:extent cx="2857500" cy="590550"/>
            <wp:effectExtent l="0" t="0" r="0" b="0"/>
            <wp:docPr id="18643676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590550"/>
                    </a:xfrm>
                    <a:prstGeom prst="rect">
                      <a:avLst/>
                    </a:prstGeom>
                    <a:noFill/>
                  </pic:spPr>
                </pic:pic>
              </a:graphicData>
            </a:graphic>
          </wp:inline>
        </w:drawing>
      </w:r>
    </w:p>
    <w:p w14:paraId="30E135C0" w14:textId="77777777" w:rsidR="00BB0B34" w:rsidRDefault="00BB0B34" w:rsidP="00BB0B34">
      <w:pPr>
        <w:spacing w:after="0" w:line="240" w:lineRule="auto"/>
        <w:rPr>
          <w:rFonts w:ascii="Times New Roman" w:eastAsia="Times New Roman" w:hAnsi="Times New Roman" w:cs="Times New Roman"/>
          <w:b/>
          <w:bCs/>
          <w:caps/>
          <w:color w:val="323239"/>
          <w:kern w:val="0"/>
          <w:sz w:val="24"/>
          <w:szCs w:val="24"/>
          <w14:ligatures w14:val="none"/>
        </w:rPr>
      </w:pPr>
    </w:p>
    <w:p w14:paraId="01D01BB5" w14:textId="4420942C" w:rsidR="00BB0B34" w:rsidRPr="00BB0B34" w:rsidRDefault="00BB0B34" w:rsidP="00BB0B34">
      <w:pPr>
        <w:spacing w:after="0" w:line="240" w:lineRule="auto"/>
        <w:rPr>
          <w:rFonts w:ascii="Times New Roman" w:eastAsia="Times New Roman" w:hAnsi="Times New Roman" w:cs="Times New Roman"/>
          <w:kern w:val="0"/>
          <w:sz w:val="24"/>
          <w:szCs w:val="24"/>
          <w14:ligatures w14:val="none"/>
        </w:rPr>
      </w:pPr>
      <w:r w:rsidRPr="00BB0B34">
        <w:rPr>
          <w:rFonts w:ascii="Times New Roman" w:eastAsia="Times New Roman" w:hAnsi="Times New Roman" w:cs="Times New Roman"/>
          <w:b/>
          <w:bCs/>
          <w:caps/>
          <w:color w:val="323239"/>
          <w:kern w:val="0"/>
          <w:sz w:val="24"/>
          <w:szCs w:val="24"/>
          <w14:ligatures w14:val="none"/>
        </w:rPr>
        <w:t>DIVE BRIEF</w:t>
      </w:r>
    </w:p>
    <w:p w14:paraId="27C3957E" w14:textId="77777777" w:rsidR="00BB0B34" w:rsidRPr="00BB0B34" w:rsidRDefault="00BB0B34" w:rsidP="00BB0B34">
      <w:pPr>
        <w:spacing w:after="0" w:line="240" w:lineRule="auto"/>
        <w:outlineLvl w:val="0"/>
        <w:rPr>
          <w:rFonts w:ascii="Times New Roman" w:eastAsia="Times New Roman" w:hAnsi="Times New Roman" w:cs="Times New Roman"/>
          <w:b/>
          <w:bCs/>
          <w:kern w:val="36"/>
          <w:sz w:val="60"/>
          <w:szCs w:val="60"/>
          <w14:ligatures w14:val="none"/>
        </w:rPr>
      </w:pPr>
      <w:r w:rsidRPr="00BB0B34">
        <w:rPr>
          <w:rFonts w:ascii="Times New Roman" w:eastAsia="Times New Roman" w:hAnsi="Times New Roman" w:cs="Times New Roman"/>
          <w:b/>
          <w:bCs/>
          <w:kern w:val="36"/>
          <w:sz w:val="60"/>
          <w:szCs w:val="60"/>
          <w14:ligatures w14:val="none"/>
        </w:rPr>
        <w:t>DTG Recycle CEO Vaughn steps down, founder takes on new role</w:t>
      </w:r>
    </w:p>
    <w:p w14:paraId="154AD919" w14:textId="77777777" w:rsidR="00BB0B34" w:rsidRPr="00BB0B34" w:rsidRDefault="00BB0B34" w:rsidP="00BB0B34">
      <w:pPr>
        <w:spacing w:before="100" w:beforeAutospacing="1" w:after="100" w:afterAutospacing="1" w:line="240" w:lineRule="auto"/>
        <w:rPr>
          <w:rFonts w:ascii="Times New Roman" w:eastAsia="Times New Roman" w:hAnsi="Times New Roman" w:cs="Times New Roman"/>
          <w:kern w:val="0"/>
          <w:sz w:val="30"/>
          <w:szCs w:val="30"/>
          <w14:ligatures w14:val="none"/>
        </w:rPr>
      </w:pPr>
      <w:r w:rsidRPr="00BB0B34">
        <w:rPr>
          <w:rFonts w:ascii="Times New Roman" w:eastAsia="Times New Roman" w:hAnsi="Times New Roman" w:cs="Times New Roman"/>
          <w:kern w:val="0"/>
          <w:sz w:val="30"/>
          <w:szCs w:val="30"/>
          <w14:ligatures w14:val="none"/>
        </w:rPr>
        <w:t xml:space="preserve">The departure of longtime executive Tom Vaughn comes amid a period of acquisitions, </w:t>
      </w:r>
      <w:proofErr w:type="gramStart"/>
      <w:r w:rsidRPr="00BB0B34">
        <w:rPr>
          <w:rFonts w:ascii="Times New Roman" w:eastAsia="Times New Roman" w:hAnsi="Times New Roman" w:cs="Times New Roman"/>
          <w:kern w:val="0"/>
          <w:sz w:val="30"/>
          <w:szCs w:val="30"/>
          <w14:ligatures w14:val="none"/>
        </w:rPr>
        <w:t>layoffs</w:t>
      </w:r>
      <w:proofErr w:type="gramEnd"/>
      <w:r w:rsidRPr="00BB0B34">
        <w:rPr>
          <w:rFonts w:ascii="Times New Roman" w:eastAsia="Times New Roman" w:hAnsi="Times New Roman" w:cs="Times New Roman"/>
          <w:kern w:val="0"/>
          <w:sz w:val="30"/>
          <w:szCs w:val="30"/>
          <w14:ligatures w14:val="none"/>
        </w:rPr>
        <w:t xml:space="preserve"> and landfill investments for the Macquarie-backed company</w:t>
      </w:r>
    </w:p>
    <w:p w14:paraId="4123B494" w14:textId="579C6A06" w:rsidR="00BB0B34" w:rsidRPr="00BB0B34" w:rsidRDefault="00BB0B34" w:rsidP="00BB0B34">
      <w:pPr>
        <w:spacing w:after="0" w:line="240" w:lineRule="auto"/>
        <w:rPr>
          <w:rFonts w:ascii="Times New Roman" w:eastAsia="Times New Roman" w:hAnsi="Times New Roman" w:cs="Times New Roman"/>
          <w:color w:val="0A0A0A"/>
          <w:kern w:val="0"/>
          <w:sz w:val="24"/>
          <w:szCs w:val="24"/>
          <w14:ligatures w14:val="none"/>
        </w:rPr>
      </w:pPr>
      <w:r w:rsidRPr="00BB0B34">
        <w:rPr>
          <w:rFonts w:ascii="Times New Roman" w:eastAsia="Times New Roman" w:hAnsi="Times New Roman" w:cs="Times New Roman"/>
          <w:color w:val="6E707C"/>
          <w:kern w:val="0"/>
          <w:sz w:val="24"/>
          <w:szCs w:val="24"/>
          <w14:ligatures w14:val="none"/>
        </w:rPr>
        <w:t>Published Aug. 15, 2023</w:t>
      </w:r>
      <w:r>
        <w:rPr>
          <w:rFonts w:ascii="Times New Roman" w:eastAsia="Times New Roman" w:hAnsi="Times New Roman" w:cs="Times New Roman"/>
          <w:color w:val="6E707C"/>
          <w:kern w:val="0"/>
          <w:sz w:val="24"/>
          <w:szCs w:val="24"/>
          <w14:ligatures w14:val="none"/>
        </w:rPr>
        <w:t xml:space="preserve"> </w:t>
      </w:r>
      <w:r w:rsidRPr="00BB0B34">
        <w:rPr>
          <w:rFonts w:ascii="Times New Roman" w:eastAsia="Times New Roman" w:hAnsi="Times New Roman" w:cs="Times New Roman"/>
          <w:noProof/>
          <w:color w:val="0A0A0A"/>
          <w:kern w:val="0"/>
          <w:sz w:val="24"/>
          <w:szCs w:val="24"/>
          <w14:ligatures w14:val="none"/>
        </w:rPr>
        <w:drawing>
          <wp:anchor distT="0" distB="0" distL="114300" distR="114300" simplePos="0" relativeHeight="251658240" behindDoc="0" locked="0" layoutInCell="1" allowOverlap="1" wp14:anchorId="181A2712" wp14:editId="111BCE74">
            <wp:simplePos x="0" y="0"/>
            <wp:positionH relativeFrom="column">
              <wp:posOffset>847</wp:posOffset>
            </wp:positionH>
            <wp:positionV relativeFrom="paragraph">
              <wp:posOffset>1270</wp:posOffset>
            </wp:positionV>
            <wp:extent cx="1151466" cy="1151466"/>
            <wp:effectExtent l="0" t="0" r="0" b="0"/>
            <wp:wrapSquare wrapText="bothSides"/>
            <wp:docPr id="662829916" name="Picture 4" descr="Cole Rosengren's headsho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e Rosengren's headshot">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1466" cy="11514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D375A6" w14:textId="5DA3FBDE" w:rsidR="00BB0B34" w:rsidRPr="00BB0B34" w:rsidRDefault="00BB0B34" w:rsidP="00BB0B34">
      <w:pPr>
        <w:spacing w:after="0" w:line="240" w:lineRule="auto"/>
        <w:textAlignment w:val="center"/>
        <w:rPr>
          <w:rFonts w:ascii="Times New Roman" w:eastAsia="Times New Roman" w:hAnsi="Times New Roman" w:cs="Times New Roman"/>
          <w:color w:val="0A0A0A"/>
          <w:kern w:val="0"/>
          <w:sz w:val="24"/>
          <w:szCs w:val="24"/>
          <w14:ligatures w14:val="none"/>
        </w:rPr>
      </w:pPr>
      <w:hyperlink r:id="rId8" w:history="1">
        <w:r w:rsidRPr="00BB0B34">
          <w:rPr>
            <w:rFonts w:ascii="Times New Roman" w:eastAsia="Times New Roman" w:hAnsi="Times New Roman" w:cs="Times New Roman"/>
            <w:color w:val="0A0A0A"/>
            <w:kern w:val="0"/>
            <w:sz w:val="24"/>
            <w:szCs w:val="24"/>
            <w:u w:val="single"/>
            <w14:ligatures w14:val="none"/>
          </w:rPr>
          <w:t>Cole Rosengren</w:t>
        </w:r>
      </w:hyperlink>
      <w:r>
        <w:rPr>
          <w:rFonts w:ascii="Times New Roman" w:eastAsia="Times New Roman" w:hAnsi="Times New Roman" w:cs="Times New Roman"/>
          <w:color w:val="0A0A0A"/>
          <w:kern w:val="0"/>
          <w:sz w:val="24"/>
          <w:szCs w:val="24"/>
          <w14:ligatures w14:val="none"/>
        </w:rPr>
        <w:t xml:space="preserve"> </w:t>
      </w:r>
      <w:r w:rsidRPr="00BB0B34">
        <w:rPr>
          <w:rFonts w:ascii="Times New Roman" w:eastAsia="Times New Roman" w:hAnsi="Times New Roman" w:cs="Times New Roman"/>
          <w:color w:val="6E707C"/>
          <w:kern w:val="0"/>
          <w:sz w:val="24"/>
          <w:szCs w:val="24"/>
          <w14:ligatures w14:val="none"/>
        </w:rPr>
        <w:t>Lead Editor</w:t>
      </w:r>
    </w:p>
    <w:p w14:paraId="7ADCC952" w14:textId="361E9B75" w:rsidR="00BB0B34" w:rsidRDefault="00BB0B34" w:rsidP="00BB0B34">
      <w:pPr>
        <w:spacing w:after="0" w:line="240" w:lineRule="auto"/>
        <w:rPr>
          <w:rFonts w:ascii="Times New Roman" w:eastAsia="Times New Roman" w:hAnsi="Times New Roman" w:cs="Times New Roman"/>
          <w:kern w:val="0"/>
          <w:sz w:val="24"/>
          <w:szCs w:val="24"/>
          <w14:ligatures w14:val="none"/>
        </w:rPr>
      </w:pPr>
    </w:p>
    <w:p w14:paraId="60B7EE10" w14:textId="77777777" w:rsidR="00BB0B34" w:rsidRDefault="00BB0B34" w:rsidP="00BB0B34">
      <w:pPr>
        <w:spacing w:after="0" w:line="240" w:lineRule="auto"/>
        <w:rPr>
          <w:rFonts w:ascii="Times New Roman" w:eastAsia="Times New Roman" w:hAnsi="Times New Roman" w:cs="Times New Roman"/>
          <w:kern w:val="0"/>
          <w:sz w:val="24"/>
          <w:szCs w:val="24"/>
          <w14:ligatures w14:val="none"/>
        </w:rPr>
      </w:pPr>
    </w:p>
    <w:p w14:paraId="03CFCF50" w14:textId="77777777" w:rsidR="00BB0B34" w:rsidRPr="00BB0B34" w:rsidRDefault="00BB0B34" w:rsidP="00BB0B34">
      <w:pPr>
        <w:spacing w:after="0" w:line="240" w:lineRule="auto"/>
        <w:rPr>
          <w:rFonts w:ascii="Times New Roman" w:eastAsia="Times New Roman" w:hAnsi="Times New Roman" w:cs="Times New Roman"/>
          <w:kern w:val="0"/>
          <w:sz w:val="24"/>
          <w:szCs w:val="24"/>
          <w14:ligatures w14:val="none"/>
        </w:rPr>
      </w:pPr>
    </w:p>
    <w:p w14:paraId="03244135" w14:textId="578631E5" w:rsidR="00BB0B34" w:rsidRPr="00BB0B34" w:rsidRDefault="00BB0B34" w:rsidP="00BB0B34">
      <w:pPr>
        <w:spacing w:after="0" w:line="240" w:lineRule="auto"/>
        <w:rPr>
          <w:rFonts w:ascii="Times New Roman" w:eastAsia="Times New Roman" w:hAnsi="Times New Roman" w:cs="Times New Roman"/>
          <w:kern w:val="0"/>
          <w:sz w:val="24"/>
          <w:szCs w:val="24"/>
          <w14:ligatures w14:val="none"/>
        </w:rPr>
      </w:pPr>
      <w:r w:rsidRPr="00BB0B34">
        <w:rPr>
          <w:rFonts w:ascii="Times New Roman" w:eastAsia="Times New Roman" w:hAnsi="Times New Roman" w:cs="Times New Roman"/>
          <w:noProof/>
          <w:kern w:val="0"/>
          <w:sz w:val="24"/>
          <w:szCs w:val="24"/>
          <w14:ligatures w14:val="none"/>
        </w:rPr>
        <w:drawing>
          <wp:anchor distT="0" distB="0" distL="114300" distR="114300" simplePos="0" relativeHeight="251659264" behindDoc="0" locked="0" layoutInCell="1" allowOverlap="1" wp14:anchorId="3E59ACBD" wp14:editId="61C02410">
            <wp:simplePos x="0" y="0"/>
            <wp:positionH relativeFrom="margin">
              <wp:align>left</wp:align>
            </wp:positionH>
            <wp:positionV relativeFrom="paragraph">
              <wp:posOffset>389043</wp:posOffset>
            </wp:positionV>
            <wp:extent cx="6246495" cy="3513455"/>
            <wp:effectExtent l="0" t="0" r="1905" b="0"/>
            <wp:wrapSquare wrapText="bothSides"/>
            <wp:docPr id="1503430553" name="Picture 3" descr="Aerial view of industrial recycling facility in Washington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rial view of industrial recycling facility in Washington sta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7746" cy="3514158"/>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0B34">
        <w:rPr>
          <w:rFonts w:ascii="Times New Roman" w:eastAsia="Times New Roman" w:hAnsi="Times New Roman" w:cs="Times New Roman"/>
          <w:kern w:val="0"/>
          <w:sz w:val="24"/>
          <w:szCs w:val="24"/>
          <w14:ligatures w14:val="none"/>
        </w:rPr>
        <w:t>A DTG Recycle C&amp;D facility </w:t>
      </w:r>
      <w:r w:rsidRPr="00BB0B34">
        <w:rPr>
          <w:rFonts w:ascii="Times New Roman" w:eastAsia="Times New Roman" w:hAnsi="Times New Roman" w:cs="Times New Roman"/>
          <w:i/>
          <w:iCs/>
          <w:color w:val="6E707C"/>
          <w:kern w:val="0"/>
          <w:sz w:val="24"/>
          <w:szCs w:val="24"/>
          <w14:ligatures w14:val="none"/>
        </w:rPr>
        <w:t>Retrieved from </w:t>
      </w:r>
      <w:hyperlink r:id="rId10" w:tgtFrame="_blank" w:history="1">
        <w:r w:rsidRPr="00BB0B34">
          <w:rPr>
            <w:rFonts w:ascii="Times New Roman" w:eastAsia="Times New Roman" w:hAnsi="Times New Roman" w:cs="Times New Roman"/>
            <w:i/>
            <w:iCs/>
            <w:color w:val="6E707C"/>
            <w:kern w:val="0"/>
            <w:sz w:val="24"/>
            <w:szCs w:val="24"/>
            <w:u w:val="single"/>
            <w14:ligatures w14:val="none"/>
          </w:rPr>
          <w:t>Facebook</w:t>
        </w:r>
      </w:hyperlink>
      <w:r w:rsidRPr="00BB0B34">
        <w:rPr>
          <w:rFonts w:ascii="Times New Roman" w:eastAsia="Times New Roman" w:hAnsi="Times New Roman" w:cs="Times New Roman"/>
          <w:i/>
          <w:iCs/>
          <w:color w:val="6E707C"/>
          <w:kern w:val="0"/>
          <w:sz w:val="24"/>
          <w:szCs w:val="24"/>
          <w14:ligatures w14:val="none"/>
        </w:rPr>
        <w:t> on December 01, 2022</w:t>
      </w:r>
    </w:p>
    <w:p w14:paraId="20E64FD2" w14:textId="5A4D069F" w:rsidR="00BB0B34" w:rsidRPr="00BB0B34" w:rsidRDefault="00BB0B34" w:rsidP="00BB0B34">
      <w:pPr>
        <w:shd w:val="clear" w:color="auto" w:fill="FFFFFF"/>
        <w:spacing w:before="100" w:beforeAutospacing="1" w:after="100" w:afterAutospacing="1" w:line="240" w:lineRule="auto"/>
        <w:outlineLvl w:val="2"/>
        <w:rPr>
          <w:rFonts w:ascii="Times New Roman" w:eastAsia="Times New Roman" w:hAnsi="Times New Roman" w:cs="Times New Roman"/>
          <w:b/>
          <w:bCs/>
          <w:color w:val="0A0A0A"/>
          <w:kern w:val="0"/>
          <w:sz w:val="27"/>
          <w:szCs w:val="27"/>
          <w14:ligatures w14:val="none"/>
        </w:rPr>
      </w:pPr>
      <w:r w:rsidRPr="00BB0B34">
        <w:rPr>
          <w:rFonts w:ascii="Times New Roman" w:eastAsia="Times New Roman" w:hAnsi="Times New Roman" w:cs="Times New Roman"/>
          <w:b/>
          <w:bCs/>
          <w:color w:val="0A0A0A"/>
          <w:kern w:val="0"/>
          <w:sz w:val="27"/>
          <w:szCs w:val="27"/>
          <w14:ligatures w14:val="none"/>
        </w:rPr>
        <w:t>Dive Brief:</w:t>
      </w:r>
    </w:p>
    <w:p w14:paraId="3E90DC4C" w14:textId="2C9743B7" w:rsidR="00BB0B34" w:rsidRPr="00BB0B34" w:rsidRDefault="00BB0B34" w:rsidP="00BB0B34">
      <w:pPr>
        <w:numPr>
          <w:ilvl w:val="0"/>
          <w:numId w:val="2"/>
        </w:numPr>
        <w:shd w:val="clear" w:color="auto" w:fill="FFFFFF"/>
        <w:spacing w:before="100" w:beforeAutospacing="1" w:after="100" w:afterAutospacing="1" w:line="240" w:lineRule="auto"/>
        <w:rPr>
          <w:rFonts w:ascii="Georgia" w:eastAsia="Times New Roman" w:hAnsi="Georgia" w:cs="Helvetica"/>
          <w:color w:val="0A0A0A"/>
          <w:kern w:val="0"/>
          <w:sz w:val="26"/>
          <w:szCs w:val="26"/>
          <w14:ligatures w14:val="none"/>
        </w:rPr>
      </w:pPr>
      <w:r w:rsidRPr="00BB0B34">
        <w:rPr>
          <w:rFonts w:ascii="Georgia" w:eastAsia="Times New Roman" w:hAnsi="Georgia" w:cs="Helvetica"/>
          <w:color w:val="0A0A0A"/>
          <w:kern w:val="0"/>
          <w:sz w:val="26"/>
          <w:szCs w:val="26"/>
          <w14:ligatures w14:val="none"/>
        </w:rPr>
        <w:t>Tom Vaughn recently stepped down as CEO of DTG Recycle, a Washington-based C&amp;D recycling company.</w:t>
      </w:r>
    </w:p>
    <w:p w14:paraId="56601225" w14:textId="11F99AEB" w:rsidR="00BB0B34" w:rsidRPr="00BB0B34" w:rsidRDefault="00BB0B34" w:rsidP="00BB0B34">
      <w:pPr>
        <w:numPr>
          <w:ilvl w:val="0"/>
          <w:numId w:val="2"/>
        </w:numPr>
        <w:shd w:val="clear" w:color="auto" w:fill="FFFFFF"/>
        <w:spacing w:before="100" w:beforeAutospacing="1" w:after="100" w:afterAutospacing="1" w:line="240" w:lineRule="auto"/>
        <w:rPr>
          <w:rFonts w:ascii="Georgia" w:eastAsia="Times New Roman" w:hAnsi="Georgia" w:cs="Helvetica"/>
          <w:color w:val="0A0A0A"/>
          <w:kern w:val="0"/>
          <w:sz w:val="26"/>
          <w:szCs w:val="26"/>
          <w14:ligatures w14:val="none"/>
        </w:rPr>
      </w:pPr>
      <w:r w:rsidRPr="00BB0B34">
        <w:rPr>
          <w:rFonts w:ascii="Georgia" w:eastAsia="Times New Roman" w:hAnsi="Georgia" w:cs="Helvetica"/>
          <w:color w:val="0A0A0A"/>
          <w:kern w:val="0"/>
          <w:sz w:val="26"/>
          <w:szCs w:val="26"/>
          <w14:ligatures w14:val="none"/>
        </w:rPr>
        <w:t>According to DTG, Vaughn left “to concentrate on his philanthropic environmental stewardship passions.” Vaughn had no further comment when reached Monday.</w:t>
      </w:r>
    </w:p>
    <w:p w14:paraId="3EA4FAAC" w14:textId="77777777" w:rsidR="00BB0B34" w:rsidRPr="00BB0B34" w:rsidRDefault="00BB0B34" w:rsidP="00BB0B34">
      <w:pPr>
        <w:numPr>
          <w:ilvl w:val="0"/>
          <w:numId w:val="2"/>
        </w:numPr>
        <w:shd w:val="clear" w:color="auto" w:fill="FFFFFF"/>
        <w:spacing w:before="100" w:beforeAutospacing="1" w:after="100" w:afterAutospacing="1" w:line="240" w:lineRule="auto"/>
        <w:rPr>
          <w:rFonts w:ascii="Georgia" w:eastAsia="Times New Roman" w:hAnsi="Georgia" w:cs="Helvetica"/>
          <w:color w:val="0A0A0A"/>
          <w:kern w:val="0"/>
          <w:sz w:val="26"/>
          <w:szCs w:val="26"/>
          <w14:ligatures w14:val="none"/>
        </w:rPr>
      </w:pPr>
      <w:r w:rsidRPr="00BB0B34">
        <w:rPr>
          <w:rFonts w:ascii="Georgia" w:eastAsia="Times New Roman" w:hAnsi="Georgia" w:cs="Helvetica"/>
          <w:color w:val="0A0A0A"/>
          <w:kern w:val="0"/>
          <w:sz w:val="26"/>
          <w:szCs w:val="26"/>
          <w14:ligatures w14:val="none"/>
        </w:rPr>
        <w:lastRenderedPageBreak/>
        <w:t>An interim board management committee, chaired by longtime waste executive Kevin Walbridge, will now lead the company, according to private equity backer Macquarie. DTG founder Dan Guimont is now chief operating officer.</w:t>
      </w:r>
    </w:p>
    <w:p w14:paraId="1115DDA1" w14:textId="2ACF694B" w:rsidR="00BB0B34" w:rsidRPr="00BB0B34" w:rsidRDefault="00BB0B34" w:rsidP="007179D6">
      <w:pPr>
        <w:shd w:val="clear" w:color="auto" w:fill="FFFFFF"/>
        <w:spacing w:before="100" w:beforeAutospacing="1" w:after="100" w:afterAutospacing="1" w:line="240" w:lineRule="auto"/>
        <w:outlineLvl w:val="2"/>
        <w:rPr>
          <w:rFonts w:ascii="Times New Roman" w:eastAsia="Times New Roman" w:hAnsi="Times New Roman" w:cs="Times New Roman"/>
          <w:b/>
          <w:bCs/>
          <w:color w:val="0A0A0A"/>
          <w:kern w:val="0"/>
          <w:sz w:val="27"/>
          <w:szCs w:val="27"/>
          <w14:ligatures w14:val="none"/>
        </w:rPr>
      </w:pPr>
      <w:r w:rsidRPr="00BB0B34">
        <w:rPr>
          <w:rFonts w:ascii="Times New Roman" w:eastAsia="Times New Roman" w:hAnsi="Times New Roman" w:cs="Times New Roman"/>
          <w:b/>
          <w:bCs/>
          <w:color w:val="0A0A0A"/>
          <w:kern w:val="0"/>
          <w:sz w:val="27"/>
          <w:szCs w:val="27"/>
          <w14:ligatures w14:val="none"/>
        </w:rPr>
        <w:t>Dive Insight:</w:t>
      </w:r>
    </w:p>
    <w:p w14:paraId="0EE41C85" w14:textId="77777777" w:rsidR="00BB0B34" w:rsidRPr="00BB0B34" w:rsidRDefault="00BB0B34" w:rsidP="00BB0B34">
      <w:pPr>
        <w:shd w:val="clear" w:color="auto" w:fill="FFFFFF"/>
        <w:spacing w:before="100" w:beforeAutospacing="1" w:after="100" w:afterAutospacing="1" w:line="240" w:lineRule="auto"/>
        <w:rPr>
          <w:rFonts w:ascii="Georgia" w:eastAsia="Times New Roman" w:hAnsi="Georgia" w:cs="Helvetica"/>
          <w:color w:val="0A0A0A"/>
          <w:kern w:val="0"/>
          <w:sz w:val="28"/>
          <w:szCs w:val="28"/>
          <w14:ligatures w14:val="none"/>
        </w:rPr>
      </w:pPr>
      <w:r w:rsidRPr="00BB0B34">
        <w:rPr>
          <w:rFonts w:ascii="Georgia" w:eastAsia="Times New Roman" w:hAnsi="Georgia" w:cs="Helvetica"/>
          <w:color w:val="0A0A0A"/>
          <w:kern w:val="0"/>
          <w:sz w:val="28"/>
          <w:szCs w:val="28"/>
          <w14:ligatures w14:val="none"/>
        </w:rPr>
        <w:t>DTG, which Guimont founded in 1999, has expanded rapidly in the broader Puget Sound area through multiple acquisitions and rounds of private equity investment. This latest development comes amid an eventful period for the company, which describes itself as a leading C&amp;D recycler in the Pacific Northwest.</w:t>
      </w:r>
    </w:p>
    <w:p w14:paraId="6026C22D" w14:textId="77777777" w:rsidR="00BB0B34" w:rsidRPr="00BB0B34" w:rsidRDefault="00BB0B34" w:rsidP="00BB0B34">
      <w:pPr>
        <w:shd w:val="clear" w:color="auto" w:fill="FFFFFF"/>
        <w:spacing w:before="100" w:beforeAutospacing="1" w:after="100" w:afterAutospacing="1" w:line="240" w:lineRule="auto"/>
        <w:rPr>
          <w:rFonts w:ascii="Georgia" w:eastAsia="Times New Roman" w:hAnsi="Georgia" w:cs="Helvetica"/>
          <w:color w:val="0A0A0A"/>
          <w:kern w:val="0"/>
          <w:sz w:val="28"/>
          <w:szCs w:val="28"/>
          <w14:ligatures w14:val="none"/>
        </w:rPr>
      </w:pPr>
      <w:r w:rsidRPr="00BB0B34">
        <w:rPr>
          <w:rFonts w:ascii="Georgia" w:eastAsia="Times New Roman" w:hAnsi="Georgia" w:cs="Helvetica"/>
          <w:color w:val="0A0A0A"/>
          <w:kern w:val="0"/>
          <w:sz w:val="28"/>
          <w:szCs w:val="28"/>
          <w14:ligatures w14:val="none"/>
        </w:rPr>
        <w:t>Last December, a </w:t>
      </w:r>
      <w:hyperlink r:id="rId11" w:history="1">
        <w:r w:rsidRPr="00BB0B34">
          <w:rPr>
            <w:rFonts w:ascii="Georgia" w:eastAsia="Times New Roman" w:hAnsi="Georgia" w:cs="Helvetica"/>
            <w:color w:val="0A0A0A"/>
            <w:kern w:val="0"/>
            <w:sz w:val="28"/>
            <w:szCs w:val="28"/>
            <w:u w:val="single"/>
            <w14:ligatures w14:val="none"/>
          </w:rPr>
          <w:t>Macquarie Asset Management fund acquired DTG</w:t>
        </w:r>
      </w:hyperlink>
      <w:r w:rsidRPr="00BB0B34">
        <w:rPr>
          <w:rFonts w:ascii="Georgia" w:eastAsia="Times New Roman" w:hAnsi="Georgia" w:cs="Helvetica"/>
          <w:color w:val="0A0A0A"/>
          <w:kern w:val="0"/>
          <w:sz w:val="28"/>
          <w:szCs w:val="28"/>
          <w14:ligatures w14:val="none"/>
        </w:rPr>
        <w:t xml:space="preserve"> and </w:t>
      </w:r>
      <w:proofErr w:type="spellStart"/>
      <w:r w:rsidRPr="00BB0B34">
        <w:rPr>
          <w:rFonts w:ascii="Georgia" w:eastAsia="Times New Roman" w:hAnsi="Georgia" w:cs="Helvetica"/>
          <w:color w:val="0A0A0A"/>
          <w:kern w:val="0"/>
          <w:sz w:val="28"/>
          <w:szCs w:val="28"/>
          <w14:ligatures w14:val="none"/>
        </w:rPr>
        <w:t>Clairvest</w:t>
      </w:r>
      <w:proofErr w:type="spellEnd"/>
      <w:r w:rsidRPr="00BB0B34">
        <w:rPr>
          <w:rFonts w:ascii="Georgia" w:eastAsia="Times New Roman" w:hAnsi="Georgia" w:cs="Helvetica"/>
          <w:color w:val="0A0A0A"/>
          <w:kern w:val="0"/>
          <w:sz w:val="28"/>
          <w:szCs w:val="28"/>
          <w14:ligatures w14:val="none"/>
        </w:rPr>
        <w:t xml:space="preserve"> Group exited a minority position in the company. Guimont then was named chief development officer, after previously serving as president, with he and Vaughn retaining ownership stakes in the company. At the time, DTG reported having more than 500 employees.</w:t>
      </w:r>
    </w:p>
    <w:p w14:paraId="49F42A77" w14:textId="77777777" w:rsidR="00BB0B34" w:rsidRPr="00BB0B34" w:rsidRDefault="00BB0B34" w:rsidP="00BB0B34">
      <w:pPr>
        <w:shd w:val="clear" w:color="auto" w:fill="FFFFFF"/>
        <w:spacing w:before="100" w:beforeAutospacing="1" w:after="100" w:afterAutospacing="1" w:line="240" w:lineRule="auto"/>
        <w:rPr>
          <w:rFonts w:ascii="Georgia" w:eastAsia="Times New Roman" w:hAnsi="Georgia" w:cs="Helvetica"/>
          <w:color w:val="0A0A0A"/>
          <w:kern w:val="0"/>
          <w:sz w:val="28"/>
          <w:szCs w:val="28"/>
          <w14:ligatures w14:val="none"/>
        </w:rPr>
      </w:pPr>
      <w:r w:rsidRPr="00BB0B34">
        <w:rPr>
          <w:rFonts w:ascii="Georgia" w:eastAsia="Times New Roman" w:hAnsi="Georgia" w:cs="Helvetica"/>
          <w:color w:val="0A0A0A"/>
          <w:kern w:val="0"/>
          <w:sz w:val="28"/>
          <w:szCs w:val="28"/>
          <w14:ligatures w14:val="none"/>
        </w:rPr>
        <w:t>Then, in January, DTG acquired three companies — </w:t>
      </w:r>
      <w:hyperlink r:id="rId12" w:history="1">
        <w:r w:rsidRPr="00BB0B34">
          <w:rPr>
            <w:rFonts w:ascii="Georgia" w:eastAsia="Times New Roman" w:hAnsi="Georgia" w:cs="Helvetica"/>
            <w:color w:val="0A0A0A"/>
            <w:kern w:val="0"/>
            <w:sz w:val="28"/>
            <w:szCs w:val="28"/>
            <w:u w:val="single"/>
            <w14:ligatures w14:val="none"/>
          </w:rPr>
          <w:t>Clayton-Ward Co.</w:t>
        </w:r>
      </w:hyperlink>
      <w:r w:rsidRPr="00BB0B34">
        <w:rPr>
          <w:rFonts w:ascii="Georgia" w:eastAsia="Times New Roman" w:hAnsi="Georgia" w:cs="Helvetica"/>
          <w:color w:val="0A0A0A"/>
          <w:kern w:val="0"/>
          <w:sz w:val="28"/>
          <w:szCs w:val="28"/>
          <w14:ligatures w14:val="none"/>
        </w:rPr>
        <w:t>, </w:t>
      </w:r>
      <w:hyperlink r:id="rId13" w:history="1">
        <w:r w:rsidRPr="00BB0B34">
          <w:rPr>
            <w:rFonts w:ascii="Georgia" w:eastAsia="Times New Roman" w:hAnsi="Georgia" w:cs="Helvetica"/>
            <w:color w:val="0A0A0A"/>
            <w:kern w:val="0"/>
            <w:sz w:val="28"/>
            <w:szCs w:val="28"/>
            <w:u w:val="single"/>
            <w14:ligatures w14:val="none"/>
          </w:rPr>
          <w:t>KT Recycling &amp; Container</w:t>
        </w:r>
      </w:hyperlink>
      <w:r w:rsidRPr="00BB0B34">
        <w:rPr>
          <w:rFonts w:ascii="Georgia" w:eastAsia="Times New Roman" w:hAnsi="Georgia" w:cs="Helvetica"/>
          <w:color w:val="0A0A0A"/>
          <w:kern w:val="0"/>
          <w:sz w:val="28"/>
          <w:szCs w:val="28"/>
          <w14:ligatures w14:val="none"/>
        </w:rPr>
        <w:t> and </w:t>
      </w:r>
      <w:hyperlink r:id="rId14" w:history="1">
        <w:r w:rsidRPr="00BB0B34">
          <w:rPr>
            <w:rFonts w:ascii="Georgia" w:eastAsia="Times New Roman" w:hAnsi="Georgia" w:cs="Helvetica"/>
            <w:color w:val="0A0A0A"/>
            <w:kern w:val="0"/>
            <w:sz w:val="28"/>
            <w:szCs w:val="28"/>
            <w:u w:val="single"/>
            <w14:ligatures w14:val="none"/>
          </w:rPr>
          <w:t>United Recycling</w:t>
        </w:r>
      </w:hyperlink>
      <w:r w:rsidRPr="00BB0B34">
        <w:rPr>
          <w:rFonts w:ascii="Georgia" w:eastAsia="Times New Roman" w:hAnsi="Georgia" w:cs="Helvetica"/>
          <w:color w:val="0A0A0A"/>
          <w:kern w:val="0"/>
          <w:sz w:val="28"/>
          <w:szCs w:val="28"/>
          <w14:ligatures w14:val="none"/>
        </w:rPr>
        <w:t> — which also expanded its footprint into Oregon. According to multiple sources, DTG has since laid off more than 200 people in various parts of the business to optimize operations following a period of rapid growth.</w:t>
      </w:r>
    </w:p>
    <w:p w14:paraId="370DE335" w14:textId="77777777" w:rsidR="00BB0B34" w:rsidRPr="00BB0B34" w:rsidRDefault="00BB0B34" w:rsidP="00BB0B34">
      <w:pPr>
        <w:shd w:val="clear" w:color="auto" w:fill="FFFFFF"/>
        <w:spacing w:before="100" w:beforeAutospacing="1" w:after="100" w:afterAutospacing="1" w:line="240" w:lineRule="auto"/>
        <w:rPr>
          <w:rFonts w:ascii="Georgia" w:eastAsia="Times New Roman" w:hAnsi="Georgia" w:cs="Helvetica"/>
          <w:color w:val="0A0A0A"/>
          <w:kern w:val="0"/>
          <w:sz w:val="28"/>
          <w:szCs w:val="28"/>
          <w14:ligatures w14:val="none"/>
        </w:rPr>
      </w:pPr>
      <w:r w:rsidRPr="00BB0B34">
        <w:rPr>
          <w:rFonts w:ascii="Georgia" w:eastAsia="Times New Roman" w:hAnsi="Georgia" w:cs="Helvetica"/>
          <w:color w:val="0A0A0A"/>
          <w:kern w:val="0"/>
          <w:sz w:val="28"/>
          <w:szCs w:val="28"/>
          <w14:ligatures w14:val="none"/>
        </w:rPr>
        <w:t>Layoffs also extended to the company’s sole disposal location, the Anderson Landfill in Yakima, Washington, after the local health district </w:t>
      </w:r>
      <w:hyperlink r:id="rId15" w:history="1">
        <w:r w:rsidRPr="00BB0B34">
          <w:rPr>
            <w:rFonts w:ascii="Georgia" w:eastAsia="Times New Roman" w:hAnsi="Georgia" w:cs="Helvetica"/>
            <w:color w:val="0A0A0A"/>
            <w:kern w:val="0"/>
            <w:sz w:val="28"/>
            <w:szCs w:val="28"/>
            <w:u w:val="single"/>
            <w14:ligatures w14:val="none"/>
          </w:rPr>
          <w:t>denied the renewal of its operating permit</w:t>
        </w:r>
      </w:hyperlink>
      <w:r w:rsidRPr="00BB0B34">
        <w:rPr>
          <w:rFonts w:ascii="Georgia" w:eastAsia="Times New Roman" w:hAnsi="Georgia" w:cs="Helvetica"/>
          <w:color w:val="0A0A0A"/>
          <w:kern w:val="0"/>
          <w:sz w:val="28"/>
          <w:szCs w:val="28"/>
          <w14:ligatures w14:val="none"/>
        </w:rPr>
        <w:t> for multiple reasons. The company is currently working with state and local regulators on compliance and to mitigate an ongoing subsurface fire at the location. Looking ahead, DTG also plans to add a liner at the unlined site and expand its footprint. Last month, a DTG representative said the company hoped to reopen the landfill by Q3 2024.</w:t>
      </w:r>
    </w:p>
    <w:p w14:paraId="2AD24923" w14:textId="77777777" w:rsidR="00BB0B34" w:rsidRPr="00BB0B34" w:rsidRDefault="00BB0B34" w:rsidP="00BB0B34">
      <w:pPr>
        <w:shd w:val="clear" w:color="auto" w:fill="FFFFFF"/>
        <w:spacing w:before="100" w:beforeAutospacing="1" w:after="100" w:afterAutospacing="1" w:line="240" w:lineRule="auto"/>
        <w:rPr>
          <w:rFonts w:ascii="Georgia" w:eastAsia="Times New Roman" w:hAnsi="Georgia" w:cs="Helvetica"/>
          <w:color w:val="0A0A0A"/>
          <w:kern w:val="0"/>
          <w:sz w:val="28"/>
          <w:szCs w:val="28"/>
          <w14:ligatures w14:val="none"/>
        </w:rPr>
      </w:pPr>
      <w:r w:rsidRPr="00BB0B34">
        <w:rPr>
          <w:rFonts w:ascii="Georgia" w:eastAsia="Times New Roman" w:hAnsi="Georgia" w:cs="Helvetica"/>
          <w:color w:val="0A0A0A"/>
          <w:kern w:val="0"/>
          <w:sz w:val="28"/>
          <w:szCs w:val="28"/>
          <w14:ligatures w14:val="none"/>
        </w:rPr>
        <w:t>According to a </w:t>
      </w:r>
      <w:hyperlink r:id="rId16" w:history="1">
        <w:r w:rsidRPr="00BB0B34">
          <w:rPr>
            <w:rFonts w:ascii="Georgia" w:eastAsia="Times New Roman" w:hAnsi="Georgia" w:cs="Helvetica"/>
            <w:color w:val="0A0A0A"/>
            <w:kern w:val="0"/>
            <w:sz w:val="28"/>
            <w:szCs w:val="28"/>
            <w:u w:val="single"/>
            <w14:ligatures w14:val="none"/>
          </w:rPr>
          <w:t>2020 profile</w:t>
        </w:r>
      </w:hyperlink>
      <w:r w:rsidRPr="00BB0B34">
        <w:rPr>
          <w:rFonts w:ascii="Georgia" w:eastAsia="Times New Roman" w:hAnsi="Georgia" w:cs="Helvetica"/>
          <w:color w:val="0A0A0A"/>
          <w:kern w:val="0"/>
          <w:sz w:val="28"/>
          <w:szCs w:val="28"/>
          <w14:ligatures w14:val="none"/>
        </w:rPr>
        <w:t> in Construction &amp; Demolition Recycling, DTG got its start when Guimont acquired a C&amp;D recycling operation from Vaughn to complement his own hauling business. About a year after the deal, Guimont asked Vaughn to join DTG in a leadership role. During Vaughn’s tenure, DTG completed numerous acquisitions and launched multiple recycling facilities.</w:t>
      </w:r>
    </w:p>
    <w:p w14:paraId="604C983B" w14:textId="77777777" w:rsidR="00BB0B34" w:rsidRPr="00BB0B34" w:rsidRDefault="00BB0B34" w:rsidP="00BB0B34">
      <w:pPr>
        <w:shd w:val="clear" w:color="auto" w:fill="FFFFFF"/>
        <w:spacing w:before="100" w:beforeAutospacing="1" w:after="100" w:afterAutospacing="1" w:line="240" w:lineRule="auto"/>
        <w:rPr>
          <w:rFonts w:ascii="Georgia" w:eastAsia="Times New Roman" w:hAnsi="Georgia" w:cs="Helvetica"/>
          <w:color w:val="0A0A0A"/>
          <w:kern w:val="0"/>
          <w:sz w:val="28"/>
          <w:szCs w:val="28"/>
          <w14:ligatures w14:val="none"/>
        </w:rPr>
      </w:pPr>
      <w:r w:rsidRPr="00BB0B34">
        <w:rPr>
          <w:rFonts w:ascii="Georgia" w:eastAsia="Times New Roman" w:hAnsi="Georgia" w:cs="Helvetica"/>
          <w:color w:val="0A0A0A"/>
          <w:kern w:val="0"/>
          <w:sz w:val="28"/>
          <w:szCs w:val="28"/>
          <w14:ligatures w14:val="none"/>
        </w:rPr>
        <w:t>“DTG thanks Tom for his loyal years of service and commitment to the environment while building the DTG brand and expanding markets for recyclable materials,” said a company spokesperson via email.</w:t>
      </w:r>
    </w:p>
    <w:p w14:paraId="1E8574AE" w14:textId="4A0A8E84" w:rsidR="0050717F" w:rsidRPr="00BB0B34" w:rsidRDefault="00BB0B34" w:rsidP="00BB0B34">
      <w:pPr>
        <w:shd w:val="clear" w:color="auto" w:fill="FFFFFF"/>
        <w:spacing w:before="100" w:beforeAutospacing="1" w:after="100" w:afterAutospacing="1" w:line="240" w:lineRule="auto"/>
        <w:rPr>
          <w:sz w:val="28"/>
          <w:szCs w:val="28"/>
        </w:rPr>
      </w:pPr>
      <w:r w:rsidRPr="00BB0B34">
        <w:rPr>
          <w:rFonts w:ascii="Georgia" w:eastAsia="Times New Roman" w:hAnsi="Georgia" w:cs="Helvetica"/>
          <w:color w:val="0A0A0A"/>
          <w:kern w:val="0"/>
          <w:sz w:val="28"/>
          <w:szCs w:val="28"/>
          <w14:ligatures w14:val="none"/>
        </w:rPr>
        <w:t>This marks the latest in a series of leadership changes at Macquarie-backed waste companies during 2023. Illinois-based </w:t>
      </w:r>
      <w:hyperlink r:id="rId17" w:history="1">
        <w:r w:rsidRPr="00BB0B34">
          <w:rPr>
            <w:rFonts w:ascii="Georgia" w:eastAsia="Times New Roman" w:hAnsi="Georgia" w:cs="Helvetica"/>
            <w:color w:val="0A0A0A"/>
            <w:kern w:val="0"/>
            <w:sz w:val="28"/>
            <w:szCs w:val="28"/>
            <w:u w:val="single"/>
            <w14:ligatures w14:val="none"/>
          </w:rPr>
          <w:t>LRS recently announced a new CEO</w:t>
        </w:r>
      </w:hyperlink>
      <w:r w:rsidRPr="00BB0B34">
        <w:rPr>
          <w:rFonts w:ascii="Georgia" w:eastAsia="Times New Roman" w:hAnsi="Georgia" w:cs="Helvetica"/>
          <w:color w:val="0A0A0A"/>
          <w:kern w:val="0"/>
          <w:sz w:val="28"/>
          <w:szCs w:val="28"/>
          <w14:ligatures w14:val="none"/>
        </w:rPr>
        <w:t> and </w:t>
      </w:r>
      <w:hyperlink r:id="rId18" w:history="1">
        <w:r w:rsidRPr="00BB0B34">
          <w:rPr>
            <w:rFonts w:ascii="Georgia" w:eastAsia="Times New Roman" w:hAnsi="Georgia" w:cs="Helvetica"/>
            <w:color w:val="0A0A0A"/>
            <w:kern w:val="0"/>
            <w:sz w:val="28"/>
            <w:szCs w:val="28"/>
            <w:u w:val="single"/>
            <w14:ligatures w14:val="none"/>
          </w:rPr>
          <w:t>CFO</w:t>
        </w:r>
      </w:hyperlink>
      <w:r w:rsidRPr="00BB0B34">
        <w:rPr>
          <w:rFonts w:ascii="Georgia" w:eastAsia="Times New Roman" w:hAnsi="Georgia" w:cs="Helvetica"/>
          <w:color w:val="0A0A0A"/>
          <w:kern w:val="0"/>
          <w:sz w:val="28"/>
          <w:szCs w:val="28"/>
          <w14:ligatures w14:val="none"/>
        </w:rPr>
        <w:t>, following the departure of prior leaders </w:t>
      </w:r>
      <w:hyperlink r:id="rId19" w:history="1">
        <w:r w:rsidRPr="00BB0B34">
          <w:rPr>
            <w:rFonts w:ascii="Georgia" w:eastAsia="Times New Roman" w:hAnsi="Georgia" w:cs="Helvetica"/>
            <w:color w:val="0A0A0A"/>
            <w:kern w:val="0"/>
            <w:sz w:val="28"/>
            <w:szCs w:val="28"/>
            <w:u w:val="single"/>
            <w14:ligatures w14:val="none"/>
          </w:rPr>
          <w:t>in the spring</w:t>
        </w:r>
      </w:hyperlink>
      <w:r w:rsidRPr="00BB0B34">
        <w:rPr>
          <w:rFonts w:ascii="Georgia" w:eastAsia="Times New Roman" w:hAnsi="Georgia" w:cs="Helvetica"/>
          <w:color w:val="0A0A0A"/>
          <w:kern w:val="0"/>
          <w:sz w:val="28"/>
          <w:szCs w:val="28"/>
          <w14:ligatures w14:val="none"/>
        </w:rPr>
        <w:t>. Last month, New Hampshire-based </w:t>
      </w:r>
      <w:hyperlink r:id="rId20" w:history="1">
        <w:r w:rsidRPr="00BB0B34">
          <w:rPr>
            <w:rFonts w:ascii="Georgia" w:eastAsia="Times New Roman" w:hAnsi="Georgia" w:cs="Helvetica"/>
            <w:color w:val="0A0A0A"/>
            <w:kern w:val="0"/>
            <w:sz w:val="28"/>
            <w:szCs w:val="28"/>
            <w:u w:val="single"/>
            <w14:ligatures w14:val="none"/>
          </w:rPr>
          <w:t>WIN Waste Innovations</w:t>
        </w:r>
      </w:hyperlink>
      <w:r w:rsidRPr="00BB0B34">
        <w:rPr>
          <w:rFonts w:ascii="Georgia" w:eastAsia="Times New Roman" w:hAnsi="Georgia" w:cs="Helvetica"/>
          <w:color w:val="0A0A0A"/>
          <w:kern w:val="0"/>
          <w:sz w:val="28"/>
          <w:szCs w:val="28"/>
          <w14:ligatures w14:val="none"/>
        </w:rPr>
        <w:t> also reset its three top leadership roles.</w:t>
      </w:r>
    </w:p>
    <w:sectPr w:rsidR="0050717F" w:rsidRPr="00BB0B34" w:rsidSect="00BB0B34">
      <w:pgSz w:w="12240" w:h="15840"/>
      <w:pgMar w:top="576" w:right="1008"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E0430"/>
    <w:multiLevelType w:val="multilevel"/>
    <w:tmpl w:val="C6BE0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C5741C"/>
    <w:multiLevelType w:val="multilevel"/>
    <w:tmpl w:val="66F8C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9034658">
    <w:abstractNumId w:val="1"/>
  </w:num>
  <w:num w:numId="2" w16cid:durableId="74396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B34"/>
    <w:rsid w:val="0050717F"/>
    <w:rsid w:val="007179D6"/>
    <w:rsid w:val="00B04642"/>
    <w:rsid w:val="00BB0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494BC"/>
  <w15:chartTrackingRefBased/>
  <w15:docId w15:val="{FA331571-EE2F-4C20-94B8-ECF762BD7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B0B34"/>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3">
    <w:name w:val="heading 3"/>
    <w:basedOn w:val="Normal"/>
    <w:link w:val="Heading3Char"/>
    <w:uiPriority w:val="9"/>
    <w:qFormat/>
    <w:rsid w:val="00BB0B34"/>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0B34"/>
    <w:rPr>
      <w:rFonts w:ascii="Times New Roman" w:eastAsia="Times New Roman" w:hAnsi="Times New Roman" w:cs="Times New Roman"/>
      <w:b/>
      <w:bCs/>
      <w:kern w:val="36"/>
      <w:sz w:val="48"/>
      <w:szCs w:val="48"/>
      <w14:ligatures w14:val="none"/>
    </w:rPr>
  </w:style>
  <w:style w:type="character" w:customStyle="1" w:styleId="Heading3Char">
    <w:name w:val="Heading 3 Char"/>
    <w:basedOn w:val="DefaultParagraphFont"/>
    <w:link w:val="Heading3"/>
    <w:uiPriority w:val="9"/>
    <w:rsid w:val="00BB0B34"/>
    <w:rPr>
      <w:rFonts w:ascii="Times New Roman" w:eastAsia="Times New Roman" w:hAnsi="Times New Roman" w:cs="Times New Roman"/>
      <w:b/>
      <w:bCs/>
      <w:kern w:val="0"/>
      <w:sz w:val="27"/>
      <w:szCs w:val="27"/>
      <w14:ligatures w14:val="none"/>
    </w:rPr>
  </w:style>
  <w:style w:type="character" w:customStyle="1" w:styleId="post-label">
    <w:name w:val="post-label"/>
    <w:basedOn w:val="DefaultParagraphFont"/>
    <w:rsid w:val="00BB0B34"/>
  </w:style>
  <w:style w:type="paragraph" w:styleId="NormalWeb">
    <w:name w:val="Normal (Web)"/>
    <w:basedOn w:val="Normal"/>
    <w:uiPriority w:val="99"/>
    <w:semiHidden/>
    <w:unhideWhenUsed/>
    <w:rsid w:val="00BB0B3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published-info">
    <w:name w:val="published-info"/>
    <w:basedOn w:val="DefaultParagraphFont"/>
    <w:rsid w:val="00BB0B34"/>
  </w:style>
  <w:style w:type="character" w:styleId="Hyperlink">
    <w:name w:val="Hyperlink"/>
    <w:basedOn w:val="DefaultParagraphFont"/>
    <w:uiPriority w:val="99"/>
    <w:semiHidden/>
    <w:unhideWhenUsed/>
    <w:rsid w:val="00BB0B34"/>
    <w:rPr>
      <w:color w:val="0000FF"/>
      <w:u w:val="single"/>
    </w:rPr>
  </w:style>
  <w:style w:type="character" w:customStyle="1" w:styleId="author-title">
    <w:name w:val="author-title"/>
    <w:basedOn w:val="DefaultParagraphFont"/>
    <w:rsid w:val="00BB0B34"/>
  </w:style>
  <w:style w:type="character" w:customStyle="1" w:styleId="captiontext">
    <w:name w:val="caption_text"/>
    <w:basedOn w:val="DefaultParagraphFont"/>
    <w:rsid w:val="00BB0B34"/>
  </w:style>
  <w:style w:type="character" w:customStyle="1" w:styleId="sourcetext">
    <w:name w:val="source_text"/>
    <w:basedOn w:val="DefaultParagraphFont"/>
    <w:rsid w:val="00BB0B34"/>
  </w:style>
  <w:style w:type="character" w:customStyle="1" w:styleId="label">
    <w:name w:val="label"/>
    <w:basedOn w:val="DefaultParagraphFont"/>
    <w:rsid w:val="00BB0B34"/>
  </w:style>
  <w:style w:type="paragraph" w:customStyle="1" w:styleId="native-adcopy">
    <w:name w:val="native-ad__copy"/>
    <w:basedOn w:val="Normal"/>
    <w:rsid w:val="00BB0B3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136172">
      <w:bodyDiv w:val="1"/>
      <w:marLeft w:val="0"/>
      <w:marRight w:val="0"/>
      <w:marTop w:val="0"/>
      <w:marBottom w:val="0"/>
      <w:divBdr>
        <w:top w:val="none" w:sz="0" w:space="0" w:color="auto"/>
        <w:left w:val="none" w:sz="0" w:space="0" w:color="auto"/>
        <w:bottom w:val="none" w:sz="0" w:space="0" w:color="auto"/>
        <w:right w:val="none" w:sz="0" w:space="0" w:color="auto"/>
      </w:divBdr>
      <w:divsChild>
        <w:div w:id="37974865">
          <w:marLeft w:val="0"/>
          <w:marRight w:val="0"/>
          <w:marTop w:val="0"/>
          <w:marBottom w:val="0"/>
          <w:divBdr>
            <w:top w:val="none" w:sz="0" w:space="0" w:color="auto"/>
            <w:left w:val="none" w:sz="0" w:space="0" w:color="auto"/>
            <w:bottom w:val="none" w:sz="0" w:space="0" w:color="auto"/>
            <w:right w:val="none" w:sz="0" w:space="0" w:color="auto"/>
          </w:divBdr>
          <w:divsChild>
            <w:div w:id="1268269667">
              <w:marLeft w:val="0"/>
              <w:marRight w:val="0"/>
              <w:marTop w:val="0"/>
              <w:marBottom w:val="0"/>
              <w:divBdr>
                <w:top w:val="none" w:sz="0" w:space="0" w:color="auto"/>
                <w:left w:val="none" w:sz="0" w:space="0" w:color="auto"/>
                <w:bottom w:val="none" w:sz="0" w:space="0" w:color="auto"/>
                <w:right w:val="none" w:sz="0" w:space="0" w:color="auto"/>
              </w:divBdr>
              <w:divsChild>
                <w:div w:id="519706728">
                  <w:marLeft w:val="0"/>
                  <w:marRight w:val="0"/>
                  <w:marTop w:val="0"/>
                  <w:marBottom w:val="0"/>
                  <w:divBdr>
                    <w:top w:val="none" w:sz="0" w:space="0" w:color="auto"/>
                    <w:left w:val="none" w:sz="0" w:space="0" w:color="auto"/>
                    <w:bottom w:val="none" w:sz="0" w:space="0" w:color="auto"/>
                    <w:right w:val="none" w:sz="0" w:space="0" w:color="auto"/>
                  </w:divBdr>
                </w:div>
              </w:divsChild>
            </w:div>
            <w:div w:id="125315495">
              <w:marLeft w:val="0"/>
              <w:marRight w:val="0"/>
              <w:marTop w:val="0"/>
              <w:marBottom w:val="0"/>
              <w:divBdr>
                <w:top w:val="none" w:sz="0" w:space="0" w:color="auto"/>
                <w:left w:val="none" w:sz="0" w:space="0" w:color="auto"/>
                <w:bottom w:val="none" w:sz="0" w:space="0" w:color="auto"/>
                <w:right w:val="none" w:sz="0" w:space="0" w:color="auto"/>
              </w:divBdr>
              <w:divsChild>
                <w:div w:id="1914006579">
                  <w:marLeft w:val="0"/>
                  <w:marRight w:val="0"/>
                  <w:marTop w:val="0"/>
                  <w:marBottom w:val="0"/>
                  <w:divBdr>
                    <w:top w:val="none" w:sz="0" w:space="0" w:color="auto"/>
                    <w:left w:val="none" w:sz="0" w:space="0" w:color="auto"/>
                    <w:bottom w:val="none" w:sz="0" w:space="0" w:color="auto"/>
                    <w:right w:val="none" w:sz="0" w:space="0" w:color="auto"/>
                  </w:divBdr>
                  <w:divsChild>
                    <w:div w:id="1520504473">
                      <w:marLeft w:val="0"/>
                      <w:marRight w:val="0"/>
                      <w:marTop w:val="0"/>
                      <w:marBottom w:val="0"/>
                      <w:divBdr>
                        <w:top w:val="none" w:sz="0" w:space="0" w:color="auto"/>
                        <w:left w:val="none" w:sz="0" w:space="0" w:color="auto"/>
                        <w:bottom w:val="single" w:sz="6" w:space="0" w:color="DDDEE6"/>
                        <w:right w:val="none" w:sz="0" w:space="0" w:color="auto"/>
                      </w:divBdr>
                    </w:div>
                    <w:div w:id="231081020">
                      <w:marLeft w:val="0"/>
                      <w:marRight w:val="0"/>
                      <w:marTop w:val="0"/>
                      <w:marBottom w:val="0"/>
                      <w:divBdr>
                        <w:top w:val="none" w:sz="0" w:space="0" w:color="auto"/>
                        <w:left w:val="none" w:sz="0" w:space="0" w:color="auto"/>
                        <w:bottom w:val="none" w:sz="0" w:space="0" w:color="auto"/>
                        <w:right w:val="none" w:sz="0" w:space="0" w:color="auto"/>
                      </w:divBdr>
                      <w:divsChild>
                        <w:div w:id="478306137">
                          <w:marLeft w:val="0"/>
                          <w:marRight w:val="0"/>
                          <w:marTop w:val="0"/>
                          <w:marBottom w:val="0"/>
                          <w:divBdr>
                            <w:top w:val="none" w:sz="0" w:space="0" w:color="auto"/>
                            <w:left w:val="none" w:sz="0" w:space="0" w:color="auto"/>
                            <w:bottom w:val="none" w:sz="0" w:space="0" w:color="auto"/>
                            <w:right w:val="none" w:sz="0" w:space="0" w:color="auto"/>
                          </w:divBdr>
                          <w:divsChild>
                            <w:div w:id="1162549647">
                              <w:marLeft w:val="0"/>
                              <w:marRight w:val="0"/>
                              <w:marTop w:val="0"/>
                              <w:marBottom w:val="0"/>
                              <w:divBdr>
                                <w:top w:val="none" w:sz="0" w:space="0" w:color="auto"/>
                                <w:left w:val="none" w:sz="0" w:space="0" w:color="auto"/>
                                <w:bottom w:val="none" w:sz="0" w:space="0" w:color="auto"/>
                                <w:right w:val="none" w:sz="0" w:space="0" w:color="auto"/>
                              </w:divBdr>
                              <w:divsChild>
                                <w:div w:id="38576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8266">
              <w:marLeft w:val="0"/>
              <w:marRight w:val="0"/>
              <w:marTop w:val="0"/>
              <w:marBottom w:val="0"/>
              <w:divBdr>
                <w:top w:val="none" w:sz="0" w:space="0" w:color="auto"/>
                <w:left w:val="none" w:sz="0" w:space="0" w:color="auto"/>
                <w:bottom w:val="none" w:sz="0" w:space="0" w:color="auto"/>
                <w:right w:val="none" w:sz="0" w:space="0" w:color="auto"/>
              </w:divBdr>
            </w:div>
          </w:divsChild>
        </w:div>
        <w:div w:id="1610699187">
          <w:marLeft w:val="0"/>
          <w:marRight w:val="0"/>
          <w:marTop w:val="0"/>
          <w:marBottom w:val="0"/>
          <w:divBdr>
            <w:top w:val="none" w:sz="0" w:space="0" w:color="auto"/>
            <w:left w:val="none" w:sz="0" w:space="0" w:color="auto"/>
            <w:bottom w:val="none" w:sz="0" w:space="0" w:color="auto"/>
            <w:right w:val="none" w:sz="0" w:space="0" w:color="auto"/>
          </w:divBdr>
          <w:divsChild>
            <w:div w:id="360714754">
              <w:marLeft w:val="0"/>
              <w:marRight w:val="0"/>
              <w:marTop w:val="0"/>
              <w:marBottom w:val="0"/>
              <w:divBdr>
                <w:top w:val="none" w:sz="0" w:space="0" w:color="auto"/>
                <w:left w:val="none" w:sz="0" w:space="0" w:color="auto"/>
                <w:bottom w:val="none" w:sz="0" w:space="0" w:color="auto"/>
                <w:right w:val="none" w:sz="0" w:space="0" w:color="auto"/>
              </w:divBdr>
              <w:divsChild>
                <w:div w:id="563368789">
                  <w:marLeft w:val="0"/>
                  <w:marRight w:val="0"/>
                  <w:marTop w:val="0"/>
                  <w:marBottom w:val="0"/>
                  <w:divBdr>
                    <w:top w:val="none" w:sz="0" w:space="0" w:color="auto"/>
                    <w:left w:val="none" w:sz="0" w:space="0" w:color="auto"/>
                    <w:bottom w:val="none" w:sz="0" w:space="0" w:color="auto"/>
                    <w:right w:val="none" w:sz="0" w:space="0" w:color="auto"/>
                  </w:divBdr>
                  <w:divsChild>
                    <w:div w:id="1917519728">
                      <w:marLeft w:val="0"/>
                      <w:marRight w:val="0"/>
                      <w:marTop w:val="0"/>
                      <w:marBottom w:val="0"/>
                      <w:divBdr>
                        <w:top w:val="none" w:sz="0" w:space="0" w:color="auto"/>
                        <w:left w:val="none" w:sz="0" w:space="0" w:color="auto"/>
                        <w:bottom w:val="none" w:sz="0" w:space="0" w:color="auto"/>
                        <w:right w:val="none" w:sz="0" w:space="0" w:color="auto"/>
                      </w:divBdr>
                      <w:divsChild>
                        <w:div w:id="1119110562">
                          <w:marLeft w:val="0"/>
                          <w:marRight w:val="0"/>
                          <w:marTop w:val="0"/>
                          <w:marBottom w:val="0"/>
                          <w:divBdr>
                            <w:top w:val="single" w:sz="6" w:space="0" w:color="DDDEE6"/>
                            <w:left w:val="none" w:sz="0" w:space="0" w:color="auto"/>
                            <w:bottom w:val="single" w:sz="6" w:space="0" w:color="DDDEE6"/>
                            <w:right w:val="none" w:sz="0" w:space="0" w:color="auto"/>
                          </w:divBdr>
                          <w:divsChild>
                            <w:div w:id="19088547">
                              <w:marLeft w:val="0"/>
                              <w:marRight w:val="0"/>
                              <w:marTop w:val="0"/>
                              <w:marBottom w:val="0"/>
                              <w:divBdr>
                                <w:top w:val="none" w:sz="0" w:space="0" w:color="auto"/>
                                <w:left w:val="none" w:sz="0" w:space="0" w:color="auto"/>
                                <w:bottom w:val="none" w:sz="0" w:space="0" w:color="auto"/>
                                <w:right w:val="none" w:sz="0" w:space="0" w:color="auto"/>
                              </w:divBdr>
                              <w:divsChild>
                                <w:div w:id="1951084704">
                                  <w:marLeft w:val="0"/>
                                  <w:marRight w:val="0"/>
                                  <w:marTop w:val="0"/>
                                  <w:marBottom w:val="0"/>
                                  <w:divBdr>
                                    <w:top w:val="none" w:sz="0" w:space="0" w:color="auto"/>
                                    <w:left w:val="none" w:sz="0" w:space="0" w:color="auto"/>
                                    <w:bottom w:val="none" w:sz="0" w:space="0" w:color="auto"/>
                                    <w:right w:val="none" w:sz="0" w:space="0" w:color="auto"/>
                                  </w:divBdr>
                                  <w:divsChild>
                                    <w:div w:id="1311590388">
                                      <w:marLeft w:val="0"/>
                                      <w:marRight w:val="0"/>
                                      <w:marTop w:val="0"/>
                                      <w:marBottom w:val="0"/>
                                      <w:divBdr>
                                        <w:top w:val="none" w:sz="0" w:space="0" w:color="auto"/>
                                        <w:left w:val="none" w:sz="0" w:space="0" w:color="auto"/>
                                        <w:bottom w:val="none" w:sz="0" w:space="0" w:color="auto"/>
                                        <w:right w:val="none" w:sz="0" w:space="0" w:color="auto"/>
                                      </w:divBdr>
                                      <w:divsChild>
                                        <w:div w:id="460223893">
                                          <w:marLeft w:val="0"/>
                                          <w:marRight w:val="0"/>
                                          <w:marTop w:val="0"/>
                                          <w:marBottom w:val="0"/>
                                          <w:divBdr>
                                            <w:top w:val="none" w:sz="0" w:space="0" w:color="auto"/>
                                            <w:left w:val="none" w:sz="0" w:space="0" w:color="auto"/>
                                            <w:bottom w:val="none" w:sz="0" w:space="0" w:color="auto"/>
                                            <w:right w:val="none" w:sz="0" w:space="0" w:color="auto"/>
                                          </w:divBdr>
                                        </w:div>
                                        <w:div w:id="282463992">
                                          <w:marLeft w:val="0"/>
                                          <w:marRight w:val="0"/>
                                          <w:marTop w:val="0"/>
                                          <w:marBottom w:val="0"/>
                                          <w:divBdr>
                                            <w:top w:val="none" w:sz="0" w:space="0" w:color="auto"/>
                                            <w:left w:val="none" w:sz="0" w:space="0" w:color="auto"/>
                                            <w:bottom w:val="none" w:sz="0" w:space="0" w:color="auto"/>
                                            <w:right w:val="none" w:sz="0" w:space="0" w:color="auto"/>
                                          </w:divBdr>
                                          <w:divsChild>
                                            <w:div w:id="2258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tedive.com/editors/crosengren/" TargetMode="External"/><Relationship Id="rId13" Type="http://schemas.openxmlformats.org/officeDocument/2006/relationships/hyperlink" Target="https://www.einnews.com/pr_news/609504271/dtg-recycle-acquires-seattle-area-container-hauler-kt-recycling-container" TargetMode="External"/><Relationship Id="rId18" Type="http://schemas.openxmlformats.org/officeDocument/2006/relationships/hyperlink" Target="https://www.wastedive.com/news/lrs-acquire-environmental-moen-illinois-larsen-cfo/68923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www.einnews.com/pr_news/612914775/dtg-recycle-acquires-clayton-ward-company" TargetMode="External"/><Relationship Id="rId17" Type="http://schemas.openxmlformats.org/officeDocument/2006/relationships/hyperlink" Target="https://www.wastedive.com/news/lrs-ceo-matt-spencer-macquarie/690191/" TargetMode="External"/><Relationship Id="rId2" Type="http://schemas.openxmlformats.org/officeDocument/2006/relationships/styles" Target="styles.xml"/><Relationship Id="rId16" Type="http://schemas.openxmlformats.org/officeDocument/2006/relationships/hyperlink" Target="https://www.cdrecycler.com/news/dtg-recycle-tom-vaughn/" TargetMode="External"/><Relationship Id="rId20" Type="http://schemas.openxmlformats.org/officeDocument/2006/relationships/hyperlink" Target="https://www.wastedive.com/news/win-waste-leadership-ceo-mayo-boucher-curley-wilson/687447/" TargetMode="External"/><Relationship Id="rId1" Type="http://schemas.openxmlformats.org/officeDocument/2006/relationships/numbering" Target="numbering.xml"/><Relationship Id="rId6" Type="http://schemas.openxmlformats.org/officeDocument/2006/relationships/hyperlink" Target="https://www.wastedive.com/editors/crosengren/" TargetMode="External"/><Relationship Id="rId11" Type="http://schemas.openxmlformats.org/officeDocument/2006/relationships/hyperlink" Target="https://www.wastedive.com/news/dtg-recycle-macquarie-clairvest-washington-construction/637657/" TargetMode="External"/><Relationship Id="rId5" Type="http://schemas.openxmlformats.org/officeDocument/2006/relationships/image" Target="media/image1.png"/><Relationship Id="rId15" Type="http://schemas.openxmlformats.org/officeDocument/2006/relationships/hyperlink" Target="https://www.wastedive.com/news/dtg-recycle-macquarie-anderson-landfill-yakima-ecology/687815/" TargetMode="External"/><Relationship Id="rId10" Type="http://schemas.openxmlformats.org/officeDocument/2006/relationships/hyperlink" Target="https://www.facebook.com/DTG-Recycle-259040925034468/photos/a.259119078359986/259119045026656" TargetMode="External"/><Relationship Id="rId19" Type="http://schemas.openxmlformats.org/officeDocument/2006/relationships/hyperlink" Target="https://www.wastedive.com/news/lrs-ceo-handley-depart-macquarie-midwest/649464/"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einnews.com/pr_news/609222941/dtg-recycle-acquires-united-recycl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Cave</dc:creator>
  <cp:keywords/>
  <dc:description/>
  <cp:lastModifiedBy>Scott Cave</cp:lastModifiedBy>
  <cp:revision>1</cp:revision>
  <cp:lastPrinted>2023-08-15T16:08:00Z</cp:lastPrinted>
  <dcterms:created xsi:type="dcterms:W3CDTF">2023-08-15T15:56:00Z</dcterms:created>
  <dcterms:modified xsi:type="dcterms:W3CDTF">2023-08-15T16:12:00Z</dcterms:modified>
</cp:coreProperties>
</file>